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Вопросы к зачёту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1. Прогресс информационных технологий и необходимость обеспечения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72DCD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2. Основные понятия информационной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3. Структура понятия информационная безопасность.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4. Система защиты информац</w:t>
      </w:r>
      <w:proofErr w:type="gramStart"/>
      <w:r w:rsidRPr="00872DC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72DCD">
        <w:rPr>
          <w:rFonts w:ascii="Times New Roman" w:hAnsi="Times New Roman" w:cs="Times New Roman"/>
          <w:sz w:val="28"/>
          <w:szCs w:val="28"/>
        </w:rPr>
        <w:t xml:space="preserve"> структура.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5. Экономическая информация как товар и объект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6. Профессиональные тайны, их виды. Объекты коммерческой тайны на предприятии.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7. Персональные данные и их защита.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8. Информационные угрозы, их виды и причины возникновения.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9. Информационные угрозы для государства.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10. Информационные угрозы для компании.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11. Информационные угрозы для личности (физического лица).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12. Действия и события, нарушающие информационную безопасность.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13. Личностно-профессиональные характеристики и действия сотрудников, способствующих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реализации информационных угроз.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14. Способы воздействия информационных угроз на объекты.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15. Внешние и внутренние субъекты информационных угроз.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16. Компьютерные преступления и их классификация.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17. Исторические аспекты компьютерных преступлений и современность.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18. Субъекты и причины совершения компьютерных преступлений.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19. Вредоносные программы, их виды.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20. История компьютерных вирусов и современность.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21. Государственное регулирование информационной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22. Деятельность международных организаций в сфере информационной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 xml:space="preserve">23. Нормативно-правовые аспекты в области информационной безопасности </w:t>
      </w:r>
      <w:proofErr w:type="gramStart"/>
      <w:r w:rsidRPr="00872DC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72DCD">
        <w:rPr>
          <w:rFonts w:ascii="Times New Roman" w:hAnsi="Times New Roman" w:cs="Times New Roman"/>
          <w:sz w:val="28"/>
          <w:szCs w:val="28"/>
        </w:rPr>
        <w:t xml:space="preserve"> Российской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24. Доктрина информационной безопасности России.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25. Уголовно-правовой контроль над компьютерной преступностью в России.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26. Федеральные законы по ИБ в РФ.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27. Политика безопасности и ее принципы.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28. Фрагментарный и системный подход к защите 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29. Методы и средства защиты 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30. Организационное обеспечение ИБ.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31. Организация конфиденциального делопроизводства.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32. Комплекс организационно-технических мероприятий по обеспечению защиты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33. Инженерно-техническое обеспечение компьютерной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34. Организационно-правовой статус службы безопасности.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35. Защита информации в Интернете.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36. Электронная почта и ее защита.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37. Защита от компьютерных вирусов.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38. «Больные» мобильники и их «лечение».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39. Популярные антивирусные программы и их классификация.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40. Организация системы защиты информации экономических объектов.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41. Криптографические методы защиты 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42. Этапы построения системы защиты 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43. Оценка эффективности инвестиций в информационную безопасность.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44. План обеспечения непрерывной работы и восстановления функционирования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45. Управление информационной безопасности на государственном уровне.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46. Аудит ИБ автоматизированных банковских систем.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47. Электронная коммерция и ее защита.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lastRenderedPageBreak/>
        <w:t>48. Менеджмент и аудит информационной безопасности на уровне предприятия.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49. Информационная безопасность предпринимательской деятельности.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50. Обеспечение информационной безопасности должностных лиц и представителей деловых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кругов.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51.</w:t>
      </w:r>
      <w:r w:rsidRPr="00872DCD">
        <w:rPr>
          <w:rFonts w:ascii="Times New Roman" w:hAnsi="Times New Roman" w:cs="Times New Roman"/>
          <w:sz w:val="28"/>
          <w:szCs w:val="28"/>
        </w:rPr>
        <w:tab/>
        <w:t>Основные определения информационной безопасности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52.</w:t>
      </w:r>
      <w:r w:rsidRPr="00872DCD">
        <w:rPr>
          <w:rFonts w:ascii="Times New Roman" w:hAnsi="Times New Roman" w:cs="Times New Roman"/>
          <w:sz w:val="28"/>
          <w:szCs w:val="28"/>
        </w:rPr>
        <w:tab/>
        <w:t>Информация как предмет защиты, жизненный цикл информации и вопросы безопасности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53.</w:t>
      </w:r>
      <w:r w:rsidRPr="00872DCD">
        <w:rPr>
          <w:rFonts w:ascii="Times New Roman" w:hAnsi="Times New Roman" w:cs="Times New Roman"/>
          <w:sz w:val="28"/>
          <w:szCs w:val="28"/>
        </w:rPr>
        <w:tab/>
        <w:t>Составляющие безопасности. Комплексная защита информации. Понятие и задачи.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54.</w:t>
      </w:r>
      <w:r w:rsidRPr="00872DCD">
        <w:rPr>
          <w:rFonts w:ascii="Times New Roman" w:hAnsi="Times New Roman" w:cs="Times New Roman"/>
          <w:sz w:val="28"/>
          <w:szCs w:val="28"/>
        </w:rPr>
        <w:tab/>
        <w:t>Принципы организации систем обеспечения информационной безопасности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55.</w:t>
      </w:r>
      <w:r w:rsidRPr="00872DCD">
        <w:rPr>
          <w:rFonts w:ascii="Times New Roman" w:hAnsi="Times New Roman" w:cs="Times New Roman"/>
          <w:sz w:val="28"/>
          <w:szCs w:val="28"/>
        </w:rPr>
        <w:tab/>
        <w:t>Классификация угроз информационной безопасности (с примерами).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56.</w:t>
      </w:r>
      <w:r w:rsidRPr="00872DCD">
        <w:rPr>
          <w:rFonts w:ascii="Times New Roman" w:hAnsi="Times New Roman" w:cs="Times New Roman"/>
          <w:sz w:val="28"/>
          <w:szCs w:val="28"/>
        </w:rPr>
        <w:tab/>
        <w:t>Способы и средства защиты информации.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57.</w:t>
      </w:r>
      <w:r w:rsidRPr="00872DCD">
        <w:rPr>
          <w:rFonts w:ascii="Times New Roman" w:hAnsi="Times New Roman" w:cs="Times New Roman"/>
          <w:sz w:val="28"/>
          <w:szCs w:val="28"/>
        </w:rPr>
        <w:tab/>
        <w:t>Управление доступом. Матричная и многоуровневая модели управления доступом.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58.</w:t>
      </w:r>
      <w:r w:rsidRPr="00872DCD">
        <w:rPr>
          <w:rFonts w:ascii="Times New Roman" w:hAnsi="Times New Roman" w:cs="Times New Roman"/>
          <w:sz w:val="28"/>
          <w:szCs w:val="28"/>
        </w:rPr>
        <w:tab/>
        <w:t>Основы шифрования. Симметричная и асимметричная криптосистемы. Хеш-функции.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59.</w:t>
      </w:r>
      <w:r w:rsidRPr="00872DCD">
        <w:rPr>
          <w:rFonts w:ascii="Times New Roman" w:hAnsi="Times New Roman" w:cs="Times New Roman"/>
          <w:sz w:val="28"/>
          <w:szCs w:val="28"/>
        </w:rPr>
        <w:tab/>
        <w:t>Электронная цифровая подпись.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60.</w:t>
      </w:r>
      <w:r w:rsidRPr="00872DCD">
        <w:rPr>
          <w:rFonts w:ascii="Times New Roman" w:hAnsi="Times New Roman" w:cs="Times New Roman"/>
          <w:sz w:val="28"/>
          <w:szCs w:val="28"/>
        </w:rPr>
        <w:tab/>
        <w:t>Аутентификация. Способы аутентификации. Проблемы парольной защиты.</w:t>
      </w:r>
    </w:p>
    <w:p w:rsidR="00872DCD" w:rsidRPr="00872DCD" w:rsidRDefault="00872DCD" w:rsidP="0087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DCD">
        <w:rPr>
          <w:rFonts w:ascii="Times New Roman" w:hAnsi="Times New Roman" w:cs="Times New Roman"/>
          <w:sz w:val="28"/>
          <w:szCs w:val="28"/>
        </w:rPr>
        <w:t>61.</w:t>
      </w:r>
      <w:r w:rsidRPr="00872DCD">
        <w:rPr>
          <w:rFonts w:ascii="Times New Roman" w:hAnsi="Times New Roman" w:cs="Times New Roman"/>
          <w:sz w:val="28"/>
          <w:szCs w:val="28"/>
        </w:rPr>
        <w:tab/>
        <w:t>Аутентификация при помощи цифровых сертификатов. Сертифицирующие центры</w:t>
      </w:r>
    </w:p>
    <w:p w:rsidR="00DA2521" w:rsidRPr="00872DCD" w:rsidRDefault="00872DCD" w:rsidP="00872DCD">
      <w:pPr>
        <w:spacing w:after="0" w:line="360" w:lineRule="auto"/>
        <w:jc w:val="both"/>
      </w:pPr>
      <w:r w:rsidRPr="00872DCD">
        <w:rPr>
          <w:rFonts w:ascii="Times New Roman" w:hAnsi="Times New Roman" w:cs="Times New Roman"/>
          <w:sz w:val="28"/>
          <w:szCs w:val="28"/>
        </w:rPr>
        <w:t>62.</w:t>
      </w:r>
      <w:r w:rsidRPr="00872DCD">
        <w:rPr>
          <w:rFonts w:ascii="Times New Roman" w:hAnsi="Times New Roman" w:cs="Times New Roman"/>
          <w:sz w:val="28"/>
          <w:szCs w:val="28"/>
        </w:rPr>
        <w:tab/>
        <w:t>Вредоносное программное обеспечение. Жизненный цикл вируса.</w:t>
      </w:r>
    </w:p>
    <w:sectPr w:rsidR="00DA2521" w:rsidRPr="0087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293048"/>
    <w:rsid w:val="003525F1"/>
    <w:rsid w:val="00371BFA"/>
    <w:rsid w:val="00372440"/>
    <w:rsid w:val="00384070"/>
    <w:rsid w:val="0041562D"/>
    <w:rsid w:val="00472077"/>
    <w:rsid w:val="0048722F"/>
    <w:rsid w:val="004A21ED"/>
    <w:rsid w:val="004D3AB1"/>
    <w:rsid w:val="004E06C0"/>
    <w:rsid w:val="005258B4"/>
    <w:rsid w:val="00581F13"/>
    <w:rsid w:val="0059729D"/>
    <w:rsid w:val="005A2805"/>
    <w:rsid w:val="005E5348"/>
    <w:rsid w:val="00663B72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4F4A"/>
    <w:rsid w:val="009127AB"/>
    <w:rsid w:val="009147E8"/>
    <w:rsid w:val="00930BEE"/>
    <w:rsid w:val="0096771E"/>
    <w:rsid w:val="00985C30"/>
    <w:rsid w:val="009E3146"/>
    <w:rsid w:val="00A41574"/>
    <w:rsid w:val="00A45AA6"/>
    <w:rsid w:val="00A474DF"/>
    <w:rsid w:val="00AC4003"/>
    <w:rsid w:val="00B03F95"/>
    <w:rsid w:val="00B068A4"/>
    <w:rsid w:val="00B12F04"/>
    <w:rsid w:val="00C61F71"/>
    <w:rsid w:val="00C6659D"/>
    <w:rsid w:val="00CA74CB"/>
    <w:rsid w:val="00D26854"/>
    <w:rsid w:val="00DA2521"/>
    <w:rsid w:val="00E511A0"/>
    <w:rsid w:val="00E541C8"/>
    <w:rsid w:val="00F0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D23B-75EC-40B5-AD0F-1E34F024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2019-09-27T17:07:00Z</dcterms:created>
  <dcterms:modified xsi:type="dcterms:W3CDTF">2019-09-27T17:07:00Z</dcterms:modified>
</cp:coreProperties>
</file>